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D53C2">
      <w:pPr>
        <w:rPr>
          <w:rFonts w:ascii="仿宋" w:hAnsi="仿宋" w:eastAsia="仿宋"/>
        </w:rPr>
      </w:pPr>
      <w:bookmarkStart w:id="0" w:name="_GoBack"/>
      <w:bookmarkEnd w:id="0"/>
    </w:p>
    <w:p w14:paraId="55E128F9">
      <w:pPr>
        <w:pStyle w:val="2"/>
        <w:rPr>
          <w:rFonts w:ascii="仿宋" w:hAnsi="仿宋" w:eastAsia="仿宋"/>
        </w:rPr>
      </w:pPr>
    </w:p>
    <w:p w14:paraId="327EBAB6"/>
    <w:p w14:paraId="05146991">
      <w:pPr>
        <w:pStyle w:val="3"/>
        <w:spacing w:before="0" w:after="0" w:line="360" w:lineRule="auto"/>
        <w:jc w:val="center"/>
        <w:rPr>
          <w:rFonts w:hint="eastAsia" w:ascii="宋体" w:hAnsi="宋体"/>
          <w:sz w:val="36"/>
          <w:szCs w:val="36"/>
          <w:lang w:val="en-US" w:eastAsia="zh-CN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供应商信息表</w:t>
      </w:r>
    </w:p>
    <w:p w14:paraId="27CCDDDE">
      <w:pPr>
        <w:jc w:val="center"/>
        <w:rPr>
          <w:rFonts w:ascii="宋体" w:hAnsi="宋体"/>
          <w:b/>
          <w:bCs/>
          <w:sz w:val="36"/>
          <w:szCs w:val="36"/>
        </w:rPr>
      </w:pPr>
    </w:p>
    <w:tbl>
      <w:tblPr>
        <w:tblStyle w:val="2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3029"/>
        <w:gridCol w:w="1436"/>
        <w:gridCol w:w="3122"/>
      </w:tblGrid>
      <w:tr w14:paraId="6D3A8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98" w:type="dxa"/>
            <w:vAlign w:val="center"/>
          </w:tcPr>
          <w:p w14:paraId="300E834E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供应商名称</w:t>
            </w:r>
          </w:p>
        </w:tc>
        <w:tc>
          <w:tcPr>
            <w:tcW w:w="3029" w:type="dxa"/>
            <w:vAlign w:val="center"/>
          </w:tcPr>
          <w:p w14:paraId="41431C7B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7A1685C1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注册资金</w:t>
            </w:r>
          </w:p>
        </w:tc>
        <w:tc>
          <w:tcPr>
            <w:tcW w:w="3122" w:type="dxa"/>
            <w:vAlign w:val="center"/>
          </w:tcPr>
          <w:p w14:paraId="2776939B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14:paraId="62E9F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98" w:type="dxa"/>
            <w:vAlign w:val="center"/>
          </w:tcPr>
          <w:p w14:paraId="7F3E74AC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注册地</w:t>
            </w:r>
          </w:p>
        </w:tc>
        <w:tc>
          <w:tcPr>
            <w:tcW w:w="3029" w:type="dxa"/>
            <w:vAlign w:val="center"/>
          </w:tcPr>
          <w:p w14:paraId="512FBFB8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70654A08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注册时间</w:t>
            </w:r>
          </w:p>
        </w:tc>
        <w:tc>
          <w:tcPr>
            <w:tcW w:w="3122" w:type="dxa"/>
            <w:vAlign w:val="center"/>
          </w:tcPr>
          <w:p w14:paraId="7E27DC8C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14:paraId="22D46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98" w:type="dxa"/>
            <w:vAlign w:val="center"/>
          </w:tcPr>
          <w:p w14:paraId="208920D6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技术负责人</w:t>
            </w:r>
          </w:p>
        </w:tc>
        <w:tc>
          <w:tcPr>
            <w:tcW w:w="3029" w:type="dxa"/>
            <w:vAlign w:val="center"/>
          </w:tcPr>
          <w:p w14:paraId="12974B2C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17163D15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电话</w:t>
            </w:r>
          </w:p>
        </w:tc>
        <w:tc>
          <w:tcPr>
            <w:tcW w:w="3122" w:type="dxa"/>
            <w:vAlign w:val="center"/>
          </w:tcPr>
          <w:p w14:paraId="183DB227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14:paraId="1DC41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98" w:type="dxa"/>
            <w:vAlign w:val="center"/>
          </w:tcPr>
          <w:p w14:paraId="5ED0A401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被授权联系人</w:t>
            </w:r>
          </w:p>
        </w:tc>
        <w:tc>
          <w:tcPr>
            <w:tcW w:w="3029" w:type="dxa"/>
            <w:vAlign w:val="center"/>
          </w:tcPr>
          <w:p w14:paraId="1207D2FA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1309DBEA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电话</w:t>
            </w:r>
          </w:p>
        </w:tc>
        <w:tc>
          <w:tcPr>
            <w:tcW w:w="3122" w:type="dxa"/>
            <w:vAlign w:val="center"/>
          </w:tcPr>
          <w:p w14:paraId="1F76AA92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14:paraId="7C030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98" w:type="dxa"/>
            <w:vAlign w:val="center"/>
          </w:tcPr>
          <w:p w14:paraId="16F48A82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开户银行</w:t>
            </w:r>
          </w:p>
        </w:tc>
        <w:tc>
          <w:tcPr>
            <w:tcW w:w="7587" w:type="dxa"/>
            <w:gridSpan w:val="3"/>
            <w:vAlign w:val="center"/>
          </w:tcPr>
          <w:p w14:paraId="0E62F0D5">
            <w:pPr>
              <w:snapToGrid w:val="0"/>
              <w:spacing w:line="300" w:lineRule="auto"/>
              <w:rPr>
                <w:rFonts w:hAnsi="宋体" w:cs="宋体"/>
                <w:sz w:val="24"/>
              </w:rPr>
            </w:pPr>
          </w:p>
        </w:tc>
      </w:tr>
      <w:tr w14:paraId="2E704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98" w:type="dxa"/>
            <w:vAlign w:val="center"/>
          </w:tcPr>
          <w:p w14:paraId="34BE59C8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开户行号</w:t>
            </w:r>
          </w:p>
        </w:tc>
        <w:tc>
          <w:tcPr>
            <w:tcW w:w="7587" w:type="dxa"/>
            <w:gridSpan w:val="3"/>
            <w:vAlign w:val="center"/>
          </w:tcPr>
          <w:p w14:paraId="1014D6B2">
            <w:pPr>
              <w:snapToGrid w:val="0"/>
              <w:spacing w:line="300" w:lineRule="auto"/>
              <w:rPr>
                <w:rFonts w:hAnsi="宋体" w:cs="宋体"/>
                <w:sz w:val="24"/>
              </w:rPr>
            </w:pPr>
          </w:p>
        </w:tc>
      </w:tr>
      <w:tr w14:paraId="139DE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98" w:type="dxa"/>
            <w:vAlign w:val="center"/>
          </w:tcPr>
          <w:p w14:paraId="7FCFC230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开户银行账号</w:t>
            </w:r>
          </w:p>
        </w:tc>
        <w:tc>
          <w:tcPr>
            <w:tcW w:w="7587" w:type="dxa"/>
            <w:gridSpan w:val="3"/>
            <w:vAlign w:val="center"/>
          </w:tcPr>
          <w:p w14:paraId="6B25DFF8">
            <w:pPr>
              <w:snapToGrid w:val="0"/>
              <w:spacing w:line="300" w:lineRule="auto"/>
              <w:rPr>
                <w:rFonts w:hAnsi="宋体" w:cs="宋体"/>
                <w:sz w:val="24"/>
              </w:rPr>
            </w:pPr>
          </w:p>
        </w:tc>
      </w:tr>
      <w:tr w14:paraId="7125B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285" w:type="dxa"/>
            <w:gridSpan w:val="4"/>
            <w:vAlign w:val="center"/>
          </w:tcPr>
          <w:p w14:paraId="60CE56D4">
            <w:pPr>
              <w:snapToGrid w:val="0"/>
              <w:spacing w:line="300" w:lineRule="auto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主营范围：</w:t>
            </w:r>
          </w:p>
        </w:tc>
      </w:tr>
      <w:tr w14:paraId="659C3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285" w:type="dxa"/>
            <w:gridSpan w:val="4"/>
            <w:vAlign w:val="center"/>
          </w:tcPr>
          <w:p w14:paraId="0611B195">
            <w:pPr>
              <w:snapToGrid w:val="0"/>
              <w:spacing w:line="300" w:lineRule="auto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企业资质等：</w:t>
            </w:r>
          </w:p>
        </w:tc>
      </w:tr>
    </w:tbl>
    <w:p w14:paraId="5C234411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56AA60E9">
      <w:pPr>
        <w:rPr>
          <w:rFonts w:ascii="宋体" w:hAnsi="宋体"/>
          <w:b/>
          <w:bCs/>
          <w:sz w:val="36"/>
          <w:szCs w:val="36"/>
        </w:rPr>
      </w:pPr>
      <w:r>
        <w:rPr>
          <w:rFonts w:hAnsi="宋体" w:cs="仿宋_GB2312"/>
          <w:sz w:val="28"/>
          <w:szCs w:val="28"/>
        </w:rPr>
        <w:br w:type="page"/>
      </w:r>
    </w:p>
    <w:p w14:paraId="781DBBF7">
      <w:pPr>
        <w:widowControl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营业执照及资格材料</w:t>
      </w:r>
    </w:p>
    <w:p w14:paraId="6D73A78A"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eastAsia="宋体" w:cs="宋体"/>
          <w:bCs/>
          <w:kern w:val="0"/>
          <w:sz w:val="28"/>
          <w:szCs w:val="28"/>
        </w:rPr>
        <w:t xml:space="preserve"> </w:t>
      </w:r>
    </w:p>
    <w:p w14:paraId="2BE25C46">
      <w:pPr>
        <w:widowControl/>
        <w:jc w:val="center"/>
        <w:rPr>
          <w:rFonts w:ascii="宋体" w:hAnsi="宋体"/>
          <w:b/>
          <w:bCs/>
          <w:sz w:val="36"/>
          <w:szCs w:val="36"/>
        </w:rPr>
      </w:pPr>
    </w:p>
    <w:p w14:paraId="139112FB">
      <w:pPr>
        <w:widowControl/>
        <w:jc w:val="left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br w:type="page"/>
      </w:r>
    </w:p>
    <w:p w14:paraId="0DD72F7F"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其他证明文件</w:t>
      </w:r>
    </w:p>
    <w:p w14:paraId="60879D30">
      <w:pPr>
        <w:jc w:val="center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（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bCs/>
          <w:sz w:val="28"/>
          <w:szCs w:val="28"/>
        </w:rPr>
        <w:t>未被“信用中国”网站列入重大税收违法失信主体，未被“中国执行信息公开网”列入失信被执行人；近三年内供应商及其法定代表人无行贿犯罪记录（以“中国裁判文书网”查询结果为准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。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2.业绩证明等</w:t>
      </w:r>
      <w:r>
        <w:rPr>
          <w:rFonts w:hint="eastAsia" w:ascii="宋体" w:hAnsi="宋体" w:cs="宋体"/>
          <w:bCs/>
          <w:sz w:val="28"/>
          <w:szCs w:val="28"/>
        </w:rPr>
        <w:t>）</w:t>
      </w:r>
    </w:p>
    <w:p w14:paraId="63E5AEA0">
      <w:pPr>
        <w:pStyle w:val="2"/>
        <w:rPr>
          <w:rFonts w:hint="eastAsia"/>
        </w:rPr>
      </w:pPr>
    </w:p>
    <w:p w14:paraId="40CA0E5D">
      <w:pPr>
        <w:rPr>
          <w:rFonts w:ascii="宋体" w:hAnsi="宋体"/>
          <w:b/>
          <w:bCs/>
          <w:sz w:val="36"/>
          <w:szCs w:val="36"/>
        </w:rPr>
      </w:pPr>
    </w:p>
    <w:sectPr>
      <w:footerReference r:id="rId4" w:type="first"/>
      <w:footerReference r:id="rId3" w:type="default"/>
      <w:pgSz w:w="11906" w:h="16838"/>
      <w:pgMar w:top="1100" w:right="1559" w:bottom="1100" w:left="1559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ejaVuSan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6741410-EE76-4931-8A15-A6E7549761E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6E5F838-888F-474F-8E9C-0A5E49B2F18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630AB">
    <w:pPr>
      <w:pStyle w:val="1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2759075</wp:posOffset>
              </wp:positionH>
              <wp:positionV relativeFrom="paragraph">
                <wp:posOffset>-1270</wp:posOffset>
              </wp:positionV>
              <wp:extent cx="205740" cy="205740"/>
              <wp:effectExtent l="0" t="0" r="3810" b="38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" cy="205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86850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7.25pt;margin-top:-0.1pt;height:16.2pt;width:16.2pt;mso-position-horizontal-relative:margin;z-index:251659264;mso-width-relative:page;mso-height-relative:page;" filled="f" stroked="f" coordsize="21600,21600" o:gfxdata="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6Z+cdcAAAAIAQAADwAAAAAAAAABACAAAAAiAAAAZHJzL2Rvd25yZXYueG1sUEsBAhQA&#10;FAAAAAgAh07iQJD48eMsAgAAVQQAAA4AAAAAAAAAAQAgAAAAJg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4486850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A2B91">
    <w:pPr>
      <w:pStyle w:val="1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1ODI5ZTBkYjZmMWI3NDA1YWMwODZiNDQ0YzQwNjYifQ=="/>
  </w:docVars>
  <w:rsids>
    <w:rsidRoot w:val="003905CD"/>
    <w:rsid w:val="000052FD"/>
    <w:rsid w:val="00010E8B"/>
    <w:rsid w:val="00024937"/>
    <w:rsid w:val="00046B24"/>
    <w:rsid w:val="00047EF7"/>
    <w:rsid w:val="000621AE"/>
    <w:rsid w:val="00076DED"/>
    <w:rsid w:val="000A6794"/>
    <w:rsid w:val="000C2722"/>
    <w:rsid w:val="000D61B2"/>
    <w:rsid w:val="000E36E8"/>
    <w:rsid w:val="000F05A7"/>
    <w:rsid w:val="00102241"/>
    <w:rsid w:val="00105021"/>
    <w:rsid w:val="001100AC"/>
    <w:rsid w:val="00111681"/>
    <w:rsid w:val="00112CF7"/>
    <w:rsid w:val="00151E53"/>
    <w:rsid w:val="00152037"/>
    <w:rsid w:val="00161161"/>
    <w:rsid w:val="00177836"/>
    <w:rsid w:val="00177F5E"/>
    <w:rsid w:val="001A4D7F"/>
    <w:rsid w:val="001A51F3"/>
    <w:rsid w:val="001C1845"/>
    <w:rsid w:val="001F425A"/>
    <w:rsid w:val="001F76D0"/>
    <w:rsid w:val="002004FC"/>
    <w:rsid w:val="002028F0"/>
    <w:rsid w:val="00221DEA"/>
    <w:rsid w:val="00225567"/>
    <w:rsid w:val="00225ACA"/>
    <w:rsid w:val="002319A0"/>
    <w:rsid w:val="00232403"/>
    <w:rsid w:val="00232E3F"/>
    <w:rsid w:val="00281261"/>
    <w:rsid w:val="0029208F"/>
    <w:rsid w:val="00293D39"/>
    <w:rsid w:val="002D6391"/>
    <w:rsid w:val="002E07C9"/>
    <w:rsid w:val="002E3191"/>
    <w:rsid w:val="002E6FC7"/>
    <w:rsid w:val="002F6814"/>
    <w:rsid w:val="00350860"/>
    <w:rsid w:val="0035627F"/>
    <w:rsid w:val="00382E1F"/>
    <w:rsid w:val="003905CD"/>
    <w:rsid w:val="00394DAA"/>
    <w:rsid w:val="003C0D63"/>
    <w:rsid w:val="003D02AC"/>
    <w:rsid w:val="003D0A76"/>
    <w:rsid w:val="003F4DD2"/>
    <w:rsid w:val="00413D9B"/>
    <w:rsid w:val="004222D1"/>
    <w:rsid w:val="00431F65"/>
    <w:rsid w:val="00437641"/>
    <w:rsid w:val="00437D96"/>
    <w:rsid w:val="00477BC3"/>
    <w:rsid w:val="004A1AEB"/>
    <w:rsid w:val="004A228E"/>
    <w:rsid w:val="004A5AD7"/>
    <w:rsid w:val="004A614D"/>
    <w:rsid w:val="004B6637"/>
    <w:rsid w:val="004C5996"/>
    <w:rsid w:val="004D6E02"/>
    <w:rsid w:val="004E187E"/>
    <w:rsid w:val="00501795"/>
    <w:rsid w:val="00503DF5"/>
    <w:rsid w:val="0051027D"/>
    <w:rsid w:val="00513DF2"/>
    <w:rsid w:val="005160C3"/>
    <w:rsid w:val="00524D54"/>
    <w:rsid w:val="00530B09"/>
    <w:rsid w:val="005337A9"/>
    <w:rsid w:val="00535763"/>
    <w:rsid w:val="00536FC8"/>
    <w:rsid w:val="00564CD5"/>
    <w:rsid w:val="00572AE0"/>
    <w:rsid w:val="00574CEC"/>
    <w:rsid w:val="00577404"/>
    <w:rsid w:val="00583075"/>
    <w:rsid w:val="00585816"/>
    <w:rsid w:val="00586709"/>
    <w:rsid w:val="005971C1"/>
    <w:rsid w:val="005A3325"/>
    <w:rsid w:val="005B6802"/>
    <w:rsid w:val="005B7441"/>
    <w:rsid w:val="005C78FC"/>
    <w:rsid w:val="005F2813"/>
    <w:rsid w:val="0060012C"/>
    <w:rsid w:val="006010FC"/>
    <w:rsid w:val="00612801"/>
    <w:rsid w:val="006133BF"/>
    <w:rsid w:val="00613B7F"/>
    <w:rsid w:val="00614B2E"/>
    <w:rsid w:val="00623EC9"/>
    <w:rsid w:val="006449C6"/>
    <w:rsid w:val="006617E5"/>
    <w:rsid w:val="006672D9"/>
    <w:rsid w:val="006876AB"/>
    <w:rsid w:val="006A69CE"/>
    <w:rsid w:val="006B23AE"/>
    <w:rsid w:val="006C5474"/>
    <w:rsid w:val="006C7B6D"/>
    <w:rsid w:val="006D7AF4"/>
    <w:rsid w:val="00701A07"/>
    <w:rsid w:val="007214F5"/>
    <w:rsid w:val="00721B58"/>
    <w:rsid w:val="007230A0"/>
    <w:rsid w:val="00742BF5"/>
    <w:rsid w:val="00751A9E"/>
    <w:rsid w:val="007565B1"/>
    <w:rsid w:val="00761E83"/>
    <w:rsid w:val="00762C96"/>
    <w:rsid w:val="007711E8"/>
    <w:rsid w:val="007872DE"/>
    <w:rsid w:val="00794F9F"/>
    <w:rsid w:val="007F467E"/>
    <w:rsid w:val="007F61CD"/>
    <w:rsid w:val="0080420B"/>
    <w:rsid w:val="00810CDD"/>
    <w:rsid w:val="00870FB9"/>
    <w:rsid w:val="008A116A"/>
    <w:rsid w:val="008B0219"/>
    <w:rsid w:val="008B45D4"/>
    <w:rsid w:val="008C4C14"/>
    <w:rsid w:val="008E44B7"/>
    <w:rsid w:val="008E6E5A"/>
    <w:rsid w:val="008F3C40"/>
    <w:rsid w:val="0090383A"/>
    <w:rsid w:val="00965AE4"/>
    <w:rsid w:val="00973B45"/>
    <w:rsid w:val="009766AB"/>
    <w:rsid w:val="00976AD0"/>
    <w:rsid w:val="00985372"/>
    <w:rsid w:val="009861C6"/>
    <w:rsid w:val="0099177B"/>
    <w:rsid w:val="009919FF"/>
    <w:rsid w:val="009B0A60"/>
    <w:rsid w:val="009B12A0"/>
    <w:rsid w:val="009D32B6"/>
    <w:rsid w:val="009D4B82"/>
    <w:rsid w:val="009D6C9C"/>
    <w:rsid w:val="009E785F"/>
    <w:rsid w:val="009F753D"/>
    <w:rsid w:val="00A06811"/>
    <w:rsid w:val="00A06F31"/>
    <w:rsid w:val="00A13F0E"/>
    <w:rsid w:val="00A36C60"/>
    <w:rsid w:val="00A42833"/>
    <w:rsid w:val="00A913C4"/>
    <w:rsid w:val="00AC52E0"/>
    <w:rsid w:val="00AE6691"/>
    <w:rsid w:val="00B1593B"/>
    <w:rsid w:val="00B53514"/>
    <w:rsid w:val="00B562C3"/>
    <w:rsid w:val="00B75CFD"/>
    <w:rsid w:val="00B95336"/>
    <w:rsid w:val="00BE23C5"/>
    <w:rsid w:val="00BF4A2A"/>
    <w:rsid w:val="00BF4E3F"/>
    <w:rsid w:val="00C1781F"/>
    <w:rsid w:val="00C325A2"/>
    <w:rsid w:val="00C42DC0"/>
    <w:rsid w:val="00C45F7F"/>
    <w:rsid w:val="00C45FCB"/>
    <w:rsid w:val="00C5214E"/>
    <w:rsid w:val="00C53EFB"/>
    <w:rsid w:val="00C554F7"/>
    <w:rsid w:val="00C579DE"/>
    <w:rsid w:val="00C9464B"/>
    <w:rsid w:val="00CB5E61"/>
    <w:rsid w:val="00CC174C"/>
    <w:rsid w:val="00CC7977"/>
    <w:rsid w:val="00CD2265"/>
    <w:rsid w:val="00CE2D7C"/>
    <w:rsid w:val="00CF58D5"/>
    <w:rsid w:val="00CF6245"/>
    <w:rsid w:val="00D0373D"/>
    <w:rsid w:val="00D119B2"/>
    <w:rsid w:val="00D160E5"/>
    <w:rsid w:val="00D41B7E"/>
    <w:rsid w:val="00D518BF"/>
    <w:rsid w:val="00D65271"/>
    <w:rsid w:val="00D65FD3"/>
    <w:rsid w:val="00D81E80"/>
    <w:rsid w:val="00D87F88"/>
    <w:rsid w:val="00D96F67"/>
    <w:rsid w:val="00DB1489"/>
    <w:rsid w:val="00DD1189"/>
    <w:rsid w:val="00DE609A"/>
    <w:rsid w:val="00E14AEA"/>
    <w:rsid w:val="00E2709B"/>
    <w:rsid w:val="00E41439"/>
    <w:rsid w:val="00E8295B"/>
    <w:rsid w:val="00E86344"/>
    <w:rsid w:val="00E941BF"/>
    <w:rsid w:val="00EB61B0"/>
    <w:rsid w:val="00EB7C08"/>
    <w:rsid w:val="00EF403E"/>
    <w:rsid w:val="00F11541"/>
    <w:rsid w:val="00F16DCC"/>
    <w:rsid w:val="00F23F40"/>
    <w:rsid w:val="00F3385E"/>
    <w:rsid w:val="00F57A04"/>
    <w:rsid w:val="00F74016"/>
    <w:rsid w:val="00FA4F68"/>
    <w:rsid w:val="00FD6A27"/>
    <w:rsid w:val="00FD7BDF"/>
    <w:rsid w:val="00FF5808"/>
    <w:rsid w:val="017146E3"/>
    <w:rsid w:val="06D82C35"/>
    <w:rsid w:val="07271BA0"/>
    <w:rsid w:val="079C5095"/>
    <w:rsid w:val="089303A1"/>
    <w:rsid w:val="091656FB"/>
    <w:rsid w:val="0B9D3CDB"/>
    <w:rsid w:val="0D0B5EB6"/>
    <w:rsid w:val="0D6C2329"/>
    <w:rsid w:val="0F7B4DA6"/>
    <w:rsid w:val="0FC24B2A"/>
    <w:rsid w:val="117874EE"/>
    <w:rsid w:val="120E4061"/>
    <w:rsid w:val="13390EFF"/>
    <w:rsid w:val="142B7B4E"/>
    <w:rsid w:val="17373D6B"/>
    <w:rsid w:val="1798533C"/>
    <w:rsid w:val="18995867"/>
    <w:rsid w:val="192B2509"/>
    <w:rsid w:val="19836A30"/>
    <w:rsid w:val="19C01A32"/>
    <w:rsid w:val="1C0F28B2"/>
    <w:rsid w:val="1C620292"/>
    <w:rsid w:val="1CFC53F0"/>
    <w:rsid w:val="1E3824DF"/>
    <w:rsid w:val="1EB51D82"/>
    <w:rsid w:val="20CE712B"/>
    <w:rsid w:val="21835AB5"/>
    <w:rsid w:val="21CF7B30"/>
    <w:rsid w:val="230E10D7"/>
    <w:rsid w:val="248A0D89"/>
    <w:rsid w:val="264D7C38"/>
    <w:rsid w:val="28942A08"/>
    <w:rsid w:val="289B3CAA"/>
    <w:rsid w:val="2A5364D1"/>
    <w:rsid w:val="2B023E26"/>
    <w:rsid w:val="2C183950"/>
    <w:rsid w:val="2C3F712F"/>
    <w:rsid w:val="2E246CDD"/>
    <w:rsid w:val="2EA80331"/>
    <w:rsid w:val="315E435A"/>
    <w:rsid w:val="3399242E"/>
    <w:rsid w:val="33C23C5A"/>
    <w:rsid w:val="37D10180"/>
    <w:rsid w:val="39876BC4"/>
    <w:rsid w:val="3A752FB9"/>
    <w:rsid w:val="3C544E79"/>
    <w:rsid w:val="3D424389"/>
    <w:rsid w:val="40E317D7"/>
    <w:rsid w:val="46D7110A"/>
    <w:rsid w:val="48B31A13"/>
    <w:rsid w:val="499034DA"/>
    <w:rsid w:val="4B224998"/>
    <w:rsid w:val="4CD876A6"/>
    <w:rsid w:val="4FFD1EA0"/>
    <w:rsid w:val="513146F4"/>
    <w:rsid w:val="51450494"/>
    <w:rsid w:val="51F52605"/>
    <w:rsid w:val="52DC4713"/>
    <w:rsid w:val="53920732"/>
    <w:rsid w:val="53AC6A69"/>
    <w:rsid w:val="53E67D0C"/>
    <w:rsid w:val="53FB4CCB"/>
    <w:rsid w:val="5466404D"/>
    <w:rsid w:val="549B6DC5"/>
    <w:rsid w:val="54F166A8"/>
    <w:rsid w:val="55426CE3"/>
    <w:rsid w:val="565734D7"/>
    <w:rsid w:val="56962E59"/>
    <w:rsid w:val="56B971AE"/>
    <w:rsid w:val="57344261"/>
    <w:rsid w:val="5A9F4CB6"/>
    <w:rsid w:val="5B1605FC"/>
    <w:rsid w:val="5B853847"/>
    <w:rsid w:val="5BC96904"/>
    <w:rsid w:val="5D841DD9"/>
    <w:rsid w:val="5D8A795A"/>
    <w:rsid w:val="5DCE2B8A"/>
    <w:rsid w:val="5DF91BE5"/>
    <w:rsid w:val="60B031E3"/>
    <w:rsid w:val="61B6124E"/>
    <w:rsid w:val="63192E2E"/>
    <w:rsid w:val="646507D9"/>
    <w:rsid w:val="64DA4944"/>
    <w:rsid w:val="65A11CE5"/>
    <w:rsid w:val="6601664A"/>
    <w:rsid w:val="687A1606"/>
    <w:rsid w:val="690C0282"/>
    <w:rsid w:val="69AE677E"/>
    <w:rsid w:val="6A36543B"/>
    <w:rsid w:val="6A9A4F55"/>
    <w:rsid w:val="6BA61FA2"/>
    <w:rsid w:val="6BCF1867"/>
    <w:rsid w:val="725B146D"/>
    <w:rsid w:val="741144D9"/>
    <w:rsid w:val="75D926A8"/>
    <w:rsid w:val="76487F5B"/>
    <w:rsid w:val="76C80572"/>
    <w:rsid w:val="79091C23"/>
    <w:rsid w:val="79BA5FB2"/>
    <w:rsid w:val="7AA5597C"/>
    <w:rsid w:val="7ADD1BC6"/>
    <w:rsid w:val="7B752DB4"/>
    <w:rsid w:val="7C924C12"/>
    <w:rsid w:val="7D175198"/>
    <w:rsid w:val="7D28155C"/>
    <w:rsid w:val="7E4B67C3"/>
    <w:rsid w:val="7E7805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bCs/>
      <w:kern w:val="0"/>
      <w:sz w:val="30"/>
      <w:szCs w:val="30"/>
    </w:rPr>
  </w:style>
  <w:style w:type="paragraph" w:styleId="4">
    <w:name w:val="heading 3"/>
    <w:basedOn w:val="1"/>
    <w:next w:val="5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bCs/>
      <w:kern w:val="0"/>
      <w:sz w:val="24"/>
      <w:szCs w:val="24"/>
      <w:u w:val="single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4"/>
    </w:rPr>
  </w:style>
  <w:style w:type="paragraph" w:styleId="6">
    <w:name w:val="toc 7"/>
    <w:basedOn w:val="1"/>
    <w:next w:val="1"/>
    <w:unhideWhenUsed/>
    <w:qFormat/>
    <w:uiPriority w:val="39"/>
    <w:pPr>
      <w:ind w:left="1260"/>
      <w:jc w:val="left"/>
    </w:pPr>
    <w:rPr>
      <w:rFonts w:cstheme="minorHAnsi"/>
      <w:sz w:val="18"/>
      <w:szCs w:val="18"/>
    </w:rPr>
  </w:style>
  <w:style w:type="paragraph" w:styleId="7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Body Text Indent"/>
    <w:basedOn w:val="1"/>
    <w:link w:val="40"/>
    <w:semiHidden/>
    <w:unhideWhenUsed/>
    <w:qFormat/>
    <w:uiPriority w:val="99"/>
    <w:pPr>
      <w:spacing w:after="120"/>
      <w:ind w:left="420" w:leftChars="200"/>
    </w:pPr>
  </w:style>
  <w:style w:type="paragraph" w:styleId="10">
    <w:name w:val="toc 5"/>
    <w:basedOn w:val="1"/>
    <w:next w:val="1"/>
    <w:unhideWhenUsed/>
    <w:qFormat/>
    <w:uiPriority w:val="39"/>
    <w:pPr>
      <w:ind w:left="840"/>
      <w:jc w:val="left"/>
    </w:pPr>
    <w:rPr>
      <w:rFonts w:cstheme="minorHAnsi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ind w:left="420"/>
      <w:jc w:val="left"/>
    </w:pPr>
    <w:rPr>
      <w:rFonts w:cstheme="minorHAnsi"/>
      <w:i/>
      <w:iCs/>
      <w:sz w:val="20"/>
      <w:szCs w:val="20"/>
    </w:rPr>
  </w:style>
  <w:style w:type="paragraph" w:styleId="12">
    <w:name w:val="toc 8"/>
    <w:basedOn w:val="1"/>
    <w:next w:val="1"/>
    <w:unhideWhenUsed/>
    <w:qFormat/>
    <w:uiPriority w:val="39"/>
    <w:pPr>
      <w:ind w:left="1470"/>
      <w:jc w:val="left"/>
    </w:pPr>
    <w:rPr>
      <w:rFonts w:cstheme="minorHAnsi"/>
      <w:sz w:val="18"/>
      <w:szCs w:val="18"/>
    </w:rPr>
  </w:style>
  <w:style w:type="paragraph" w:styleId="13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17">
    <w:name w:val="toc 4"/>
    <w:basedOn w:val="1"/>
    <w:next w:val="1"/>
    <w:unhideWhenUsed/>
    <w:qFormat/>
    <w:uiPriority w:val="39"/>
    <w:pPr>
      <w:ind w:left="630"/>
      <w:jc w:val="left"/>
    </w:pPr>
    <w:rPr>
      <w:rFonts w:cstheme="minorHAnsi"/>
      <w:sz w:val="18"/>
      <w:szCs w:val="18"/>
    </w:rPr>
  </w:style>
  <w:style w:type="paragraph" w:styleId="18">
    <w:name w:val="toc 6"/>
    <w:basedOn w:val="1"/>
    <w:next w:val="1"/>
    <w:unhideWhenUsed/>
    <w:qFormat/>
    <w:uiPriority w:val="39"/>
    <w:pPr>
      <w:ind w:left="1050"/>
      <w:jc w:val="left"/>
    </w:pPr>
    <w:rPr>
      <w:rFonts w:cstheme="minorHAnsi"/>
      <w:sz w:val="18"/>
      <w:szCs w:val="18"/>
    </w:rPr>
  </w:style>
  <w:style w:type="paragraph" w:styleId="19">
    <w:name w:val="toc 2"/>
    <w:basedOn w:val="1"/>
    <w:next w:val="1"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paragraph" w:styleId="20">
    <w:name w:val="toc 9"/>
    <w:basedOn w:val="1"/>
    <w:next w:val="1"/>
    <w:unhideWhenUsed/>
    <w:qFormat/>
    <w:uiPriority w:val="39"/>
    <w:pPr>
      <w:ind w:left="1680"/>
      <w:jc w:val="left"/>
    </w:pPr>
    <w:rPr>
      <w:rFonts w:cstheme="minorHAnsi"/>
      <w:sz w:val="18"/>
      <w:szCs w:val="18"/>
    </w:rPr>
  </w:style>
  <w:style w:type="paragraph" w:styleId="2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Body Text First Indent 2"/>
    <w:basedOn w:val="9"/>
    <w:qFormat/>
    <w:uiPriority w:val="0"/>
    <w:pPr>
      <w:tabs>
        <w:tab w:val="left" w:pos="1440"/>
        <w:tab w:val="left" w:pos="4560"/>
      </w:tabs>
      <w:spacing w:line="360" w:lineRule="atLeast"/>
      <w:ind w:left="0" w:firstLine="420" w:firstLineChars="200"/>
      <w:textAlignment w:val="baseline"/>
    </w:pPr>
    <w:rPr>
      <w:sz w:val="24"/>
    </w:rPr>
  </w:style>
  <w:style w:type="table" w:styleId="24">
    <w:name w:val="Table Grid"/>
    <w:basedOn w:val="2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22"/>
    <w:rPr>
      <w:b/>
      <w:bCs/>
    </w:rPr>
  </w:style>
  <w:style w:type="character" w:styleId="27">
    <w:name w:val="Hyperlink"/>
    <w:unhideWhenUsed/>
    <w:qFormat/>
    <w:uiPriority w:val="99"/>
    <w:rPr>
      <w:color w:val="0563C1"/>
      <w:u w:val="single"/>
    </w:rPr>
  </w:style>
  <w:style w:type="character" w:styleId="28">
    <w:name w:val="annotation reference"/>
    <w:basedOn w:val="25"/>
    <w:semiHidden/>
    <w:unhideWhenUsed/>
    <w:qFormat/>
    <w:uiPriority w:val="99"/>
    <w:rPr>
      <w:sz w:val="21"/>
      <w:szCs w:val="21"/>
    </w:rPr>
  </w:style>
  <w:style w:type="paragraph" w:customStyle="1" w:styleId="29">
    <w:name w:val="msonormal 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31">
    <w:name w:val="页眉 字符"/>
    <w:basedOn w:val="25"/>
    <w:link w:val="15"/>
    <w:qFormat/>
    <w:uiPriority w:val="99"/>
    <w:rPr>
      <w:sz w:val="18"/>
      <w:szCs w:val="18"/>
    </w:rPr>
  </w:style>
  <w:style w:type="character" w:customStyle="1" w:styleId="32">
    <w:name w:val="页脚 字符"/>
    <w:basedOn w:val="25"/>
    <w:link w:val="14"/>
    <w:qFormat/>
    <w:uiPriority w:val="99"/>
    <w:rPr>
      <w:sz w:val="18"/>
      <w:szCs w:val="18"/>
    </w:rPr>
  </w:style>
  <w:style w:type="character" w:customStyle="1" w:styleId="33">
    <w:name w:val="标题 1 字符"/>
    <w:basedOn w:val="25"/>
    <w:link w:val="3"/>
    <w:qFormat/>
    <w:uiPriority w:val="9"/>
    <w:rPr>
      <w:b/>
      <w:bCs/>
      <w:kern w:val="44"/>
      <w:sz w:val="44"/>
      <w:szCs w:val="44"/>
    </w:rPr>
  </w:style>
  <w:style w:type="paragraph" w:customStyle="1" w:styleId="34">
    <w:name w:val="_Style 28"/>
    <w:basedOn w:val="1"/>
    <w:qFormat/>
    <w:uiPriority w:val="0"/>
    <w:pPr>
      <w:widowControl/>
      <w:spacing w:after="160" w:line="240" w:lineRule="exact"/>
      <w:ind w:firstLine="880" w:firstLineChars="200"/>
      <w:jc w:val="left"/>
    </w:pPr>
    <w:rPr>
      <w:rFonts w:ascii="Times New Roman" w:hAnsi="Times New Roman" w:eastAsia="宋体" w:cs="Times New Roman"/>
      <w:sz w:val="28"/>
      <w:szCs w:val="20"/>
    </w:rPr>
  </w:style>
  <w:style w:type="character" w:customStyle="1" w:styleId="35">
    <w:name w:val="批注框文本 字符"/>
    <w:basedOn w:val="25"/>
    <w:link w:val="13"/>
    <w:semiHidden/>
    <w:qFormat/>
    <w:uiPriority w:val="99"/>
    <w:rPr>
      <w:sz w:val="18"/>
      <w:szCs w:val="18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19"/>
      <w:szCs w:val="19"/>
      <w:lang w:eastAsia="en-US"/>
    </w:rPr>
  </w:style>
  <w:style w:type="paragraph" w:customStyle="1" w:styleId="38">
    <w:name w:val="正文首行缩进 21"/>
    <w:basedOn w:val="9"/>
    <w:link w:val="39"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left="0" w:leftChars="0" w:firstLine="210"/>
      <w:textAlignment w:val="baseline"/>
    </w:pPr>
    <w:rPr>
      <w:rFonts w:ascii="宋体" w:hAnsi="MS Sans Serif" w:eastAsia="宋体" w:cs="Times New Roman"/>
      <w:spacing w:val="12"/>
      <w:kern w:val="0"/>
      <w:sz w:val="36"/>
      <w:szCs w:val="24"/>
    </w:rPr>
  </w:style>
  <w:style w:type="character" w:customStyle="1" w:styleId="39">
    <w:name w:val="正文首行缩进 2 Char"/>
    <w:link w:val="38"/>
    <w:qFormat/>
    <w:uiPriority w:val="0"/>
    <w:rPr>
      <w:rFonts w:ascii="宋体" w:hAnsi="MS Sans Serif" w:eastAsia="宋体" w:cs="Times New Roman"/>
      <w:spacing w:val="12"/>
      <w:kern w:val="0"/>
      <w:sz w:val="36"/>
      <w:szCs w:val="24"/>
    </w:rPr>
  </w:style>
  <w:style w:type="character" w:customStyle="1" w:styleId="40">
    <w:name w:val="正文文本缩进 字符"/>
    <w:basedOn w:val="25"/>
    <w:link w:val="9"/>
    <w:semiHidden/>
    <w:qFormat/>
    <w:uiPriority w:val="99"/>
  </w:style>
  <w:style w:type="character" w:customStyle="1" w:styleId="41">
    <w:name w:val="fontstyle01"/>
    <w:basedOn w:val="25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42">
    <w:name w:val="fontstyle21"/>
    <w:basedOn w:val="25"/>
    <w:qFormat/>
    <w:uiPriority w:val="0"/>
    <w:rPr>
      <w:rFonts w:hint="default" w:ascii="DejaVuSans" w:hAnsi="DejaVuSans"/>
      <w:color w:val="000000"/>
      <w:sz w:val="20"/>
      <w:szCs w:val="20"/>
    </w:rPr>
  </w:style>
  <w:style w:type="character" w:customStyle="1" w:styleId="43">
    <w:name w:val="fontstyle11"/>
    <w:basedOn w:val="25"/>
    <w:qFormat/>
    <w:uiPriority w:val="0"/>
    <w:rPr>
      <w:rFonts w:hint="default" w:ascii="DejaVuSans" w:hAnsi="DejaVuSans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2071</Words>
  <Characters>2281</Characters>
  <Lines>28</Lines>
  <Paragraphs>8</Paragraphs>
  <TotalTime>5</TotalTime>
  <ScaleCrop>false</ScaleCrop>
  <LinksUpToDate>false</LinksUpToDate>
  <CharactersWithSpaces>2842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2025-11-21T05:01:00Z</dcterms:created>
  <dc:creator>微软中国</dc:creator>
  <cp:lastModifiedBy>刘巧凤</cp:lastModifiedBy>
  <cp:lastPrinted>2025-11-06T03:48:00Z</cp:lastPrinted>
  <dcterms:modified xsi:type="dcterms:W3CDTF">2026-01-16T08:08:47Z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9D27A82CFF5D43719BDC20BAC5D9E8AF_13</vt:lpwstr>
  </property>
  <property fmtid="{D5CDD505-2E9C-101B-9397-08002B2CF9AE}" pid="4" name="KSOTemplateDocerSaveRecord">
    <vt:lpwstr>eyJoZGlkIjoiZTYxZWVjZTIyYzFjNjM5YmIzNmQxM2JmOTJlMWVjYmMifQ==</vt:lpwstr>
  </property>
</Properties>
</file>